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2.999999999996" w:type="dxa"/>
        <w:jc w:val="left"/>
        <w:tblInd w:w="-115.0" w:type="dxa"/>
        <w:tblLayout w:type="fixed"/>
        <w:tblLook w:val="0400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344"/>
        <w:gridCol w:w="234"/>
        <w:gridCol w:w="374"/>
        <w:gridCol w:w="293"/>
        <w:gridCol w:w="236"/>
        <w:gridCol w:w="490"/>
        <w:gridCol w:w="208"/>
        <w:gridCol w:w="394"/>
        <w:gridCol w:w="358"/>
        <w:gridCol w:w="730"/>
        <w:gridCol w:w="1082"/>
        <w:gridCol w:w="926"/>
        <w:gridCol w:w="236"/>
        <w:gridCol w:w="236"/>
        <w:tblGridChange w:id="0">
          <w:tblGrid>
            <w:gridCol w:w="236"/>
            <w:gridCol w:w="1717"/>
            <w:gridCol w:w="532"/>
            <w:gridCol w:w="269"/>
            <w:gridCol w:w="673"/>
            <w:gridCol w:w="285"/>
            <w:gridCol w:w="286"/>
            <w:gridCol w:w="634"/>
            <w:gridCol w:w="344"/>
            <w:gridCol w:w="234"/>
            <w:gridCol w:w="374"/>
            <w:gridCol w:w="293"/>
            <w:gridCol w:w="236"/>
            <w:gridCol w:w="490"/>
            <w:gridCol w:w="208"/>
            <w:gridCol w:w="394"/>
            <w:gridCol w:w="358"/>
            <w:gridCol w:w="730"/>
            <w:gridCol w:w="1082"/>
            <w:gridCol w:w="926"/>
            <w:gridCol w:w="236"/>
            <w:gridCol w:w="236"/>
          </w:tblGrid>
        </w:tblGridChange>
      </w:tblGrid>
      <w:tr>
        <w:trPr>
          <w:cantSplit w:val="0"/>
          <w:trHeight w:val="12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0C">
            <w:pPr>
              <w:spacing w:after="0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"УТВЕРЖДАЮ"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Директор ООО «ВИТА-ЛАЙН»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____________/С.А.Бочаров/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15.07.2025 г.</w:t>
            </w:r>
          </w:p>
          <w:p w:rsidR="00000000" w:rsidDel="00000000" w:rsidP="00000000" w:rsidRDefault="00000000" w:rsidRPr="00000000" w14:paraId="00000010">
            <w:pPr>
              <w:spacing w:after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9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33">
            <w:pPr>
              <w:spacing w:after="0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ТЕХНИКО-ТЕХНОЛОГИЧЕСКАЯ КАРТА № 30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5E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Наименование изделия: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9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61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ТЕФТЕЛИ БЕЛИП 90/30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74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Номер рецептуры: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0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76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5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8A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Наименование сборника рецептур: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7"/>
            <w:vMerge w:val="restart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8F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Акт проработки на основе Единый сборник технологических нормативов, рецептур блюд и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кулинарных изделий для детских садов, школ, школ-интернатов,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детских домов, детских оздоровительных учреждений, учреждений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профессионального образования, специализированных учреждений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для несовершеннолетних, нуждающихся в социальной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реабилитации, лечебно-профилактических учреждений 2021 г.,  стр.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179.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6" w:hRule="atLeast"/>
          <w:tblHeader w:val="0"/>
        </w:trPr>
        <w:tc>
          <w:tcPr/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7"/>
            <w:vMerge w:val="continue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" w:hRule="atLeast"/>
          <w:tblHeader w:val="0"/>
        </w:trPr>
        <w:tc>
          <w:tcPr>
            <w:gridSpan w:val="13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B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C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C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C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C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13"/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Наименование сырья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12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Расход сырья и полуфабрикатов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13"/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1 порц.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2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100 порц.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13"/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брутто,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нетто,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брутто, 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12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нетто, кг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ТВОРОГ 9,0% ЖИРНОСТИ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39,6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39,6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3,96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3,96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15" w:before="15" w:line="238" w:lineRule="auto"/>
              <w:ind w:right="3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ФИЛЕ МИНТАЙ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56,8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5,68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4,54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ИЛИ ФИЛЕ ХЕКА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56,8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45,4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5,68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4,54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ИЛИ ФИЛЕ ГОРБУШИ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56,8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45,4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5,68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4,54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СПЕЦИИ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0,02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0,02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КРУПА МАННАЯ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ЛУК РЕПЧАТЫЙ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1,19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ХЛЕБ ПШЕНИЧН.ФОРМОВОЙ МУКА ВЫСШ.СОРТ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ВОДА ПИТЬЕВАЯ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0,6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0,6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ЯЙЦА КУРИНЫЕ (ШТ.)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0,1 шт.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10 шт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СОЛЬ ЙОДИРОВАННАЯ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МАСЛО ПОДСОЛНЕЧНОЕ РАФИНИРОВАНОЕ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МОЛОКО ПАСТЕР. 2,5% ЖИРНОСТИ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МАСЛО СЛАДКО-СЛИВОЧНОЕ НЕСОЛЕНОЕ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МУКА ПШЕНИЧНАЯ ВЫСШ.СОРТ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2,4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2,4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СОЛЬ ЙОДИРОВАННАЯ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Масса сырого п/ф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106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Масса готовой тефтели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90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Масса соуса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Выход: 120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/>
          <w:p w:rsidR="00000000" w:rsidDel="00000000" w:rsidP="00000000" w:rsidRDefault="00000000" w:rsidRPr="00000000" w14:paraId="000002C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C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D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6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2DC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Химический состав, витамины и микроэлементы на 1 порцию: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Белки,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14,92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В1,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Са,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154,46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5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Жиры,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14,58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С,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1,34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Mg,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61,26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Углеводы,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10,58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А,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Р,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328,07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Энергетическая ценность, ккал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198,11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1,16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Fе,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1,41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5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Д, мкг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К,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524,78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В2,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I, мкг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133,24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5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0,55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Se,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3A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3B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9tgf34b3nd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Технология приготовления: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1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3CF">
            <w:pPr>
              <w:spacing w:after="0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Технология приготовления: Филе рыбы без кожи и костей промыть, слегка отжать и пропустить через мясорубку. Фарш соединить с творогом, пассированным луком, замоченным в воде и отжатым  пшеничным хлебом (без корок) и снова пропустить через мясорубку. В фарш добавить яйца,  предварительно обработанные согласно САНПиН, соль йодированную, манную кр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упу.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хорошо вымешать и дать настояться минут 30-40, затем массу разделить на тефтели и запечь в духовом шкафу при температуре 200 -210 град С 35-40 минут. За 15 мин до окончания приготовления залить молочным соусом и довести до готовности.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0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Технология приготовления соуса Горячим молоком разводят подсушенную без изменения цвета и растертую со сливочным маслом муку.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Варят при слабом кипении 7-10 минут, процеживают, заправляют йодированной солью и еще раз доводят до кипения.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Требование к качеству соуса: Консистенция густой сметаны, цвет белый, вкус молочно-масляный. Не допускается вкус пригорелого молока.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3E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3F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Правила оформления, подачи блюд: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41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Оптимальная температура подачи 65° С.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42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43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Характеристика изделия по органолептическим показателям: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455">
            <w:pPr>
              <w:spacing w:after="0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Внешний вид — тефтели правильной округлой формы, поверхность и края ровные, без трещин, белого цвета, сочные, рыхлые, без комочков не промешанных продуктов.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6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Вкус рыбы и творога.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7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Аромат молочный.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8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Не допускаются грубая корочка, посторонние привкусы и запахи.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На тарелку аккуратно уложен гарнир, сбоку положена тефтеля в соусе</w:t>
            </w:r>
          </w:p>
          <w:p w:rsidR="00000000" w:rsidDel="00000000" w:rsidP="00000000" w:rsidRDefault="00000000" w:rsidRPr="00000000" w14:paraId="0000045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B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Технолог по питанию                  Т.В.Русинова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7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ysbiJzPN4YYv3diZs/U9YMDQdQ==">CgMxLjAyDGguOXRnZjM0YjNuZDgAciExblh3OWVDczVMa0Q2RkZCQnYwQjJrMXBVdFp0LXhzVkY=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2025-08-12T09:59:00Z</dcterms:created>
  <dc:creator>Azerty</dc:creator>
</cp:coreProperties>
</file>